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0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3"/>
        <w:gridCol w:w="2652"/>
        <w:gridCol w:w="2650"/>
        <w:gridCol w:w="1808"/>
      </w:tblGrid>
      <w:tr w:rsidR="0026074D" w:rsidRPr="00061E3E" w:rsidTr="00970B9A">
        <w:trPr>
          <w:trHeight w:val="278"/>
        </w:trPr>
        <w:tc>
          <w:tcPr>
            <w:tcW w:w="19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74D" w:rsidRPr="00061E3E" w:rsidRDefault="0026074D" w:rsidP="00970B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31850" cy="717550"/>
                  <wp:effectExtent l="19050" t="0" r="6350" b="0"/>
                  <wp:docPr id="157" name="Figura69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69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74D" w:rsidRPr="00061E3E" w:rsidRDefault="0026074D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26074D" w:rsidRPr="00061E3E" w:rsidTr="00970B9A">
        <w:trPr>
          <w:trHeight w:val="151"/>
        </w:trPr>
        <w:tc>
          <w:tcPr>
            <w:tcW w:w="19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74D" w:rsidRPr="00061E3E" w:rsidRDefault="0026074D" w:rsidP="00970B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74D" w:rsidRPr="00061E3E" w:rsidRDefault="0026074D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  <w:t>Número:</w:t>
            </w:r>
          </w:p>
          <w:p w:rsidR="0026074D" w:rsidRPr="00061E3E" w:rsidRDefault="0026074D" w:rsidP="00970B9A">
            <w:pPr>
              <w:pStyle w:val="Sumrio1"/>
            </w:pPr>
            <w:r w:rsidRPr="00061E3E">
              <w:t>POP DAF 016</w:t>
            </w:r>
          </w:p>
        </w:tc>
        <w:tc>
          <w:tcPr>
            <w:tcW w:w="2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74D" w:rsidRPr="00061E3E" w:rsidRDefault="0026074D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  <w:t>Data da Validação:</w:t>
            </w:r>
          </w:p>
          <w:p w:rsidR="0026074D" w:rsidRPr="00061E3E" w:rsidRDefault="0026074D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74D" w:rsidRPr="00061E3E" w:rsidRDefault="0026074D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  <w:t>Revisar em:</w:t>
            </w:r>
          </w:p>
          <w:p w:rsidR="0026074D" w:rsidRPr="00061E3E" w:rsidRDefault="0026074D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26074D" w:rsidRPr="00061E3E" w:rsidTr="00970B9A">
        <w:trPr>
          <w:trHeight w:val="205"/>
        </w:trPr>
        <w:tc>
          <w:tcPr>
            <w:tcW w:w="90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74D" w:rsidRPr="00061E3E" w:rsidRDefault="0026074D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LIMPEZA E DESINFECÇÃO DA FARMÁCIA E SEGREGAÇÃO DE RESÍDUOS</w:t>
            </w:r>
          </w:p>
        </w:tc>
      </w:tr>
      <w:tr w:rsidR="0026074D" w:rsidRPr="00061E3E" w:rsidTr="00970B9A">
        <w:trPr>
          <w:trHeight w:val="217"/>
        </w:trPr>
        <w:tc>
          <w:tcPr>
            <w:tcW w:w="90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74D" w:rsidRPr="00061E3E" w:rsidRDefault="0026074D" w:rsidP="00970B9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Padronizar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a sistemática de rotina de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sanitização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do ambiente de trabalho na farmácia.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br/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Pontos críticos: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é de responsabilidade dos funcionários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manter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o ambiente de trabalho sempre limpo e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sanitizado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 limpeza dos pisos, paredes, teto e retirada dos lixos fica a cargo dos profissionais de limpeza.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A limpeza dos móveis, prateleiras, superfícies de trabalho e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bins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ficam a cargo dos profissionais que trabalham na farmácia.</w:t>
            </w:r>
          </w:p>
          <w:p w:rsidR="0026074D" w:rsidRPr="00061E3E" w:rsidRDefault="0026074D" w:rsidP="00970B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</w:tr>
      <w:tr w:rsidR="0026074D" w:rsidRPr="00061E3E" w:rsidTr="00970B9A">
        <w:trPr>
          <w:trHeight w:val="275"/>
        </w:trPr>
        <w:tc>
          <w:tcPr>
            <w:tcW w:w="90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074D" w:rsidRPr="00061E3E" w:rsidRDefault="0026074D" w:rsidP="00970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1º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As superfícies dos móveis e equipamentos são limpas diariamente com pano umedecido com água e sabão ou álcool 70%, antes e após as atividades.</w:t>
            </w:r>
          </w:p>
          <w:p w:rsidR="0026074D" w:rsidRPr="00061E3E" w:rsidRDefault="0026074D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As prateleiras são limpas com periodicidade adequada (semanalmente ou sempre que necessário). Tira-se o pó das caixas dos medicamentos com um pano seco, e em seguida,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limpa-se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a prateleira e os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bins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com um pano úmido embebido em água com sabão ou com álcool 70%, secando logo após com um pano limpo.</w:t>
            </w:r>
          </w:p>
          <w:p w:rsidR="0026074D" w:rsidRPr="00061E3E" w:rsidRDefault="0026074D" w:rsidP="00970B9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A limpeza dos pisos deve ser realizada todos os dias de funcionamento da farmácia. </w:t>
            </w:r>
          </w:p>
          <w:p w:rsidR="0026074D" w:rsidRPr="00061E3E" w:rsidRDefault="0026074D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O piso é primeiramente varrido com pano úmido, para evitar disseminação de partículas de poeira para os móveis e equipamentos do ambiente.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br/>
              <w:t xml:space="preserve">Após a varredura, é lavado com solução detergente, enxaguado com água limpa, e enxugado.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br/>
              <w:t xml:space="preserve">Após secagem, é passado um pano limpo com solução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sanitizante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, deixando secar naturalmente</w:t>
            </w:r>
          </w:p>
          <w:p w:rsidR="0026074D" w:rsidRPr="00061E3E" w:rsidRDefault="0026074D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A limpeza do teto é feita com a varredura úmida (utilizar pano úmido para retirar o pó.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A limpeza das paredes deve ser feita com água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e sabão em movimentos unidirecionais (de cima para baixo). As janelas e portas devem ser limpas com água e sabão. A periodicidade deve ser adequada para manter.  </w:t>
            </w:r>
          </w:p>
          <w:p w:rsidR="0026074D" w:rsidRPr="00061E3E" w:rsidRDefault="0026074D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5º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O interior das pias é esfregado diariamente com saponáceos. Lavam-se por dentro da pia, as torneiras, e em seguida, em volta das mesmas. Após a lavagem, secam-se as pias com um pano limpo, e em seguida, friccionam-se as mesmas com álcool 70%, ou com Hipoclorito de Sódio 1%, deixando secar naturalmente. As pias são mantidas sempre secas.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br/>
              <w:t>OBS.: As pias têm uso específico para lavagem das mãos. Todas as superfícies são submetidas à limpeza diária. É imprescindível o uso de luvas para limpeza e desinfecção de materiais e ambientes.</w:t>
            </w:r>
          </w:p>
          <w:p w:rsidR="0026074D" w:rsidRPr="00061E3E" w:rsidRDefault="0026074D" w:rsidP="00970B9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6º</w:t>
            </w:r>
            <w:proofErr w:type="gramStart"/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Manuseio do lixo </w:t>
            </w:r>
          </w:p>
          <w:p w:rsidR="0026074D" w:rsidRPr="00061E3E" w:rsidRDefault="0026074D" w:rsidP="00970B9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Retirar o lixo- utilizando luvas de proteção e levar para o local de descarte na Unidade de Saúde, diariamente ou sempre que necessário</w:t>
            </w:r>
          </w:p>
          <w:p w:rsidR="0026074D" w:rsidRDefault="0026074D" w:rsidP="00970B9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sz w:val="18"/>
                <w:szCs w:val="18"/>
                <w:u w:val="single"/>
                <w:lang w:eastAsia="pt-BR"/>
              </w:rPr>
              <w:t xml:space="preserve">Material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  <w:u w:val="single"/>
                <w:lang w:eastAsia="pt-BR"/>
              </w:rPr>
              <w:t>pérfuro-cortante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  <w:u w:val="single"/>
                <w:lang w:eastAsia="pt-BR"/>
              </w:rPr>
              <w:t xml:space="preserve"> (agulhas, lâminas, ampolas)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:</w:t>
            </w:r>
            <w:r w:rsidRPr="00061E3E">
              <w:rPr>
                <w:rFonts w:ascii="Times New Roman" w:hAnsi="Times New Roman"/>
                <w:sz w:val="18"/>
                <w:szCs w:val="18"/>
                <w:u w:val="single"/>
                <w:lang w:eastAsia="pt-BR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br/>
              <w:t>- É descartado em recipiente de paredes rígidas (</w:t>
            </w:r>
            <w:proofErr w:type="spellStart"/>
            <w:proofErr w:type="gram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DescarPack</w:t>
            </w:r>
            <w:proofErr w:type="spellEnd"/>
            <w:proofErr w:type="gram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).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br/>
              <w:t xml:space="preserve">- As agulhas não são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reencapadas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ou entortadas e devem ser descartadas juntamente com a seringa.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br/>
              <w:t xml:space="preserve">- Os demais materiais não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pérfuro-cortantes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(luvas, capa de seringa e algodão) são descartados na lixeira própria (protegido com saco plástico para lixo infectante).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br/>
            </w:r>
            <w:r w:rsidRPr="00061E3E">
              <w:rPr>
                <w:rFonts w:ascii="Times New Roman" w:hAnsi="Times New Roman"/>
                <w:sz w:val="18"/>
                <w:szCs w:val="18"/>
                <w:u w:val="single"/>
                <w:lang w:eastAsia="pt-BR"/>
              </w:rPr>
              <w:t>Lixo de expediente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: são acondicionados em sacos de lixo comum, e depositados na lixeira de coleta normal.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br/>
            </w:r>
            <w:r w:rsidRPr="00061E3E">
              <w:rPr>
                <w:rFonts w:ascii="Times New Roman" w:hAnsi="Times New Roman"/>
                <w:sz w:val="18"/>
                <w:szCs w:val="18"/>
                <w:u w:val="single"/>
                <w:lang w:eastAsia="pt-BR"/>
              </w:rPr>
              <w:t>Medicamentos vencidos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: Os medicamentos são armazenados em lixeira identificada, como lixo químico e posteriormente será encaminhado para a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bombona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para ser destinado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a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empresa de coleta de lixo especial. Ao receber devolução de medicamentos vencidos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utilizar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luva para manuseio dos materiais.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</w:t>
            </w:r>
          </w:p>
          <w:p w:rsidR="0026074D" w:rsidRPr="00E75C19" w:rsidRDefault="0026074D" w:rsidP="00970B9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Fazer a limpeza com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água e sabão das lixeiras sempre que necessário.</w:t>
            </w:r>
          </w:p>
          <w:p w:rsidR="0026074D" w:rsidRDefault="0026074D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7º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>Manter um registro de rotina de limpeza</w:t>
            </w:r>
          </w:p>
          <w:p w:rsidR="0026074D" w:rsidRPr="004F6ABC" w:rsidRDefault="0026074D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OBSE</w:t>
            </w:r>
            <w:r w:rsidRPr="00061E3E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RVAÇÃO:</w:t>
            </w:r>
            <w:r w:rsidRPr="00061E3E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Preencher tabela do controle das atividades de limpeza e desinfecção do Anexo XIII</w:t>
            </w:r>
            <w:r w:rsidRPr="00061E3E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4" o:spid="_x0000_s1047" type="#_x0000_t202" style="position:absolute;left:0;text-align:left;margin-left:4.6pt;margin-top:686.65pt;width:446.7pt;height:15.55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BMnAEAAC8DAAAOAAAAZHJzL2Uyb0RvYy54bWysUttu2zAMfR+wfxD0vtjp1kuMOMW2IsOA&#10;YR3Q7gNkWYoFSKJAqbHz96OUOCm2t6F+kEmRPj7nkOv7yVm2VxgN+JYvFzVnykvojd+1/Pfz9sMd&#10;ZzEJ3wsLXrX8oCK/37x/tx5Do65gANsrZATiYzOGlg8phaaqohyUE3EBQXkqakAnEqW4q3oUI6E7&#10;W13V9U01AvYBQaoY6fbhWOSbgq+1kulR66gSsy0nbqmcWM4un9VmLZodijAYeaIh/oOFE8bTT89Q&#10;DyIJ9oLmHyhnJEIEnRYSXAVaG6mKBlKzrP9S8zSIoIoWMieGs03x7WDlz/1T+IUsTV9gogFmQ8YQ&#10;m0iXWc+k0eU3MWVUJwsPZ9vUlJiky+ub24/1ikqSasvV7ae76wxTXb4OGNM3BY7loOVIYyluif2P&#10;mI6tc0v+WQRr+q2xtiS4675aZHtBI9yW54T+qq26cM5RmrqJmb7lq1lPB/2BZNrvnszLizAHOAfd&#10;HAgvB6AVOVL08PklgTaFZsY+IpG8nNBUitDTBuWxv85L12XPN38AAAD//wMAUEsDBBQABgAIAAAA&#10;IQD8yRGb4AAAAAsBAAAPAAAAZHJzL2Rvd25yZXYueG1sTI/BTsMwDIbvSLxDZCQuiCW0VWGl6QQb&#10;3MZhY9o5a0Jb0ThVkq7d22NOcPTvT78/l6vZ9uxsfOgcSnhYCGAGa6c7bCQcPt/vn4CFqFCr3qGR&#10;cDEBVtX1VakK7SbcmfM+NoxKMBRKQhvjUHAe6tZYFRZuMEi7L+etijT6hmuvJiq3PU+EyLlVHdKF&#10;Vg1m3Zr6ez9aCfnGj9MO13ebw9tWfQxNcny9HKW8vZlfnoFFM8c/GH71SR0qcjq5EXVgvYRlQiDF&#10;6WOaAiNgKZIc2ImiTGQZ8Krk/3+ofgAAAP//AwBQSwECLQAUAAYACAAAACEAtoM4kv4AAADhAQAA&#10;EwAAAAAAAAAAAAAAAAAAAAAAW0NvbnRlbnRfVHlwZXNdLnhtbFBLAQItABQABgAIAAAAIQA4/SH/&#10;1gAAAJQBAAALAAAAAAAAAAAAAAAAAC8BAABfcmVscy8ucmVsc1BLAQItABQABgAIAAAAIQA6eBBM&#10;nAEAAC8DAAAOAAAAAAAAAAAAAAAAAC4CAABkcnMvZTJvRG9jLnhtbFBLAQItABQABgAIAAAAIQD8&#10;yRGb4AAAAAsBAAAPAAAAAAAAAAAAAAAAAPYDAABkcnMvZG93bnJldi54bWxQSwUGAAAAAAQABADz&#10;AAAAAwUAAAAA&#10;" stroked="f">
                  <v:textbox style="mso-next-textbox:#Caixa de Texto 174" inset="0,0,0,0">
                    <w:txbxContent>
                      <w:p w:rsidR="0026074D" w:rsidRPr="0026074D" w:rsidRDefault="0026074D" w:rsidP="0026074D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after="200" w:line="276" w:lineRule="auto"/>
                          <w:textAlignment w:val="auto"/>
                          <w:outlineLvl w:val="9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2C295F" w:rsidRPr="00061E3E" w:rsidRDefault="002C295F" w:rsidP="002C295F">
      <w:pPr>
        <w:rPr>
          <w:rFonts w:ascii="Times New Roman" w:hAnsi="Times New Roman"/>
          <w:color w:val="000000"/>
          <w:sz w:val="18"/>
          <w:szCs w:val="18"/>
        </w:rPr>
      </w:pPr>
    </w:p>
    <w:p w:rsidR="002C295F" w:rsidRPr="00061E3E" w:rsidRDefault="002C295F" w:rsidP="002C295F">
      <w:pPr>
        <w:rPr>
          <w:rFonts w:ascii="Times New Roman" w:hAnsi="Times New Roman"/>
          <w:color w:val="000000"/>
          <w:sz w:val="18"/>
          <w:szCs w:val="18"/>
        </w:rPr>
      </w:pPr>
    </w:p>
    <w:p w:rsidR="00844548" w:rsidRDefault="00844548"/>
    <w:sectPr w:rsidR="00844548" w:rsidSect="0084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7771"/>
    <w:multiLevelType w:val="hybridMultilevel"/>
    <w:tmpl w:val="0644B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5197"/>
    <w:multiLevelType w:val="hybridMultilevel"/>
    <w:tmpl w:val="CD9C71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E59"/>
    <w:rsid w:val="0026074D"/>
    <w:rsid w:val="002C295F"/>
    <w:rsid w:val="00397ABB"/>
    <w:rsid w:val="00502E74"/>
    <w:rsid w:val="00547EEA"/>
    <w:rsid w:val="00840E59"/>
    <w:rsid w:val="00844548"/>
    <w:rsid w:val="00D64984"/>
    <w:rsid w:val="00D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59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840E59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5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AB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6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2916</Characters>
  <Application>Microsoft Office Word</Application>
  <DocSecurity>0</DocSecurity>
  <Lines>24</Lines>
  <Paragraphs>6</Paragraphs>
  <ScaleCrop>false</ScaleCrop>
  <Company>Prefeitura Municipal de São José dos Pinhais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2022-10-18T10:56:00Z</dcterms:created>
  <dcterms:modified xsi:type="dcterms:W3CDTF">2022-10-18T10:56:00Z</dcterms:modified>
</cp:coreProperties>
</file>