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TERMO DE CONSENTIMENTO LIVRE E ESCLARECIDO- PAIS E/OU RESPONSÁVEL LEGAL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[A criança/ o adolescente], sob sua responsabilidade, </w:t>
      </w:r>
      <w:r w:rsidRPr="00413226">
        <w:rPr>
          <w:rFonts w:eastAsia="Times New Roman" w:cstheme="minorHAnsi"/>
          <w:sz w:val="24"/>
          <w:szCs w:val="24"/>
          <w:lang w:eastAsia="pt-BR"/>
        </w:rPr>
        <w:t>está sendo convidada</w:t>
      </w:r>
      <w:r w:rsidR="00413226"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>(o) por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 [Nós], [</w:t>
      </w:r>
      <w:r w:rsidRPr="00413226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nome(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s)] professor/orientador |aluno de graduação |aluno de pós-graduação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413226" w:rsidRPr="00413226">
        <w:rPr>
          <w:rFonts w:eastAsia="Times New Roman" w:cstheme="minorHAnsi"/>
          <w:sz w:val="24"/>
          <w:szCs w:val="24"/>
          <w:lang w:eastAsia="pt-BR"/>
        </w:rPr>
        <w:t>da Instituição</w:t>
      </w:r>
      <w:r w:rsid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13226"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[colocar a instituição que tem vínculo]</w:t>
      </w:r>
      <w:r w:rsidRPr="00413226">
        <w:rPr>
          <w:rFonts w:eastAsia="Times New Roman" w:cstheme="minorHAnsi"/>
          <w:sz w:val="24"/>
          <w:szCs w:val="24"/>
          <w:lang w:eastAsia="pt-BR"/>
        </w:rPr>
        <w:t>, a participar de um estudo intitulado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[Informar o título da pesquisa. Adicionar uma breve explicação sobre o título caso este seja complexo. Justificar a importância e/ou necessidade da pesquisa</w:t>
      </w:r>
      <w:r w:rsid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a) O objetivo desta pesquisa é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 objetivo da forma mais clara e sucinta possível].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b) Caso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>autorize a participação</w:t>
      </w:r>
      <w:r w:rsid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413226"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[da criança/do adolescente] </w:t>
      </w:r>
      <w:r w:rsidRPr="00413226">
        <w:rPr>
          <w:rFonts w:eastAsia="Times New Roman" w:cstheme="minorHAnsi"/>
          <w:sz w:val="24"/>
          <w:szCs w:val="24"/>
          <w:lang w:eastAsia="pt-BR"/>
        </w:rPr>
        <w:t>nesta pesquisa, será necessário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> 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da forma mais detalhada possível todos os procedimentos a que o participante será submetido – exames, consultas, coletas, questionários – listando as restrições a serem obedecidas, se for o caso].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c) Para tanto, é necessário comparecer no </w:t>
      </w:r>
      <w:r w:rsidR="00413226"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[citar o local e endereço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]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para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a natureza da intervenção – consultas médicas, exames de laboratório, preenchimento de questionário]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o que levará aproximadamente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[incluir o tempo aproximado que o participante terá que despender em cada etapa da pesquisa]. </w:t>
      </w:r>
      <w:r w:rsidRPr="00413226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(Obs. adequar o texto caso não haja necessidade de deslocamento do participante)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d) É possível que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experimente algum desconforto, principalmente relacionado </w:t>
      </w:r>
      <w:proofErr w:type="gramStart"/>
      <w:r w:rsidRPr="00413226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possíveis desconfortos – cansaço, dor, constrangimento].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e) Alguns riscos relacionados ao estudo podem ser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riscos eventuais, diretos ou indiretos, por menores que sejam – mesmo em entrevistas há risco, como constrangimento].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f) Os benefícios diretos esperados com essa pesquisa são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de forma clara e objetiva os benefícios]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benefícios indiretos podem ser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[descrever de forma clara e objetiva os benefícios]. Caso </w:t>
      </w:r>
      <w:r w:rsidRPr="00413226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não haja nenhum tipo de benefício justificar sucintamente.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g) Os pesquisadores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[Informar o nome dos pesquisadores/orientador/pós-graduando]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responsáveis por este estudo poderão ser localizados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[colocar o local, endereço institucional completo, sala/andar/bloco, e-mail (de todos da equipe de pesquisa) e telefone fixo]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no horário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[colocar o horário que os pesquisadores poderão ser encontrados]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para esclarecer eventuais dúvidas que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possa ter e fornecer-lhe as informações que queira, antes, durante ou depois de encerrado o estudo.</w:t>
      </w:r>
    </w:p>
    <w:p w:rsidR="008118C3" w:rsidRDefault="00786595" w:rsidP="008118C3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118C3">
        <w:rPr>
          <w:rFonts w:eastAsia="Times New Roman" w:cstheme="minorHAnsi"/>
          <w:bCs/>
          <w:szCs w:val="24"/>
          <w:lang w:eastAsia="pt-BR"/>
        </w:rPr>
        <w:lastRenderedPageBreak/>
        <w:t xml:space="preserve">Participante da Pesquisa e/ou Responsável Legal </w:t>
      </w:r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[rubrica</w:t>
      </w:r>
      <w:proofErr w:type="gramStart"/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]</w:t>
      </w:r>
      <w:proofErr w:type="gramEnd"/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br/>
      </w:r>
      <w:r w:rsidRPr="008118C3">
        <w:rPr>
          <w:rFonts w:eastAsia="Times New Roman" w:cstheme="minorHAnsi"/>
          <w:bCs/>
          <w:szCs w:val="24"/>
          <w:lang w:eastAsia="pt-BR"/>
        </w:rPr>
        <w:t xml:space="preserve">Pesquisador Responsável ou quem aplicou o TCLE </w:t>
      </w:r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[rubrica]</w:t>
      </w: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br/>
      </w:r>
      <w:r w:rsidRPr="008118C3">
        <w:rPr>
          <w:rFonts w:eastAsia="Times New Roman" w:cstheme="minorHAnsi"/>
          <w:bCs/>
          <w:szCs w:val="24"/>
          <w:lang w:eastAsia="pt-BR"/>
        </w:rPr>
        <w:t xml:space="preserve">Orientador </w:t>
      </w:r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[rubrica]</w:t>
      </w:r>
      <w:r w:rsidRPr="008118C3">
        <w:rPr>
          <w:rFonts w:eastAsia="Times New Roman" w:cstheme="minorHAnsi"/>
          <w:b/>
          <w:bCs/>
          <w:szCs w:val="24"/>
          <w:lang w:eastAsia="pt-BR"/>
        </w:rPr>
        <w:t> </w:t>
      </w:r>
    </w:p>
    <w:p w:rsidR="00786595" w:rsidRPr="00413226" w:rsidRDefault="00786595" w:rsidP="008118C3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>Obs.:  Estes espaços para rubricas são destinados às primeiras páginas do TCLE – não sendo necessário na última página</w:t>
      </w:r>
      <w:r w:rsidR="008118C3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>,</w:t>
      </w:r>
      <w:r w:rsidRPr="00413226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 xml:space="preserve"> pois já contém linha de assinatura.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h)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poderá optar por tratamento alternativo para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ao que está sendo proposto. Esse tratamento consiste em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tratamentos alternativos].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este item caso não se aplique à pesquisa]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i) Neste estudo será utilizado um grupo controle e um grupo placebo.  Isto significa que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poderá receber o tratamento já padronizado para a pesquisa (grupo controle) ou um remédio que não tem efeito (placebo). Se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receber o placebo, os riscos podem ser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riscos eventuais do grupo placebo – aumento dos sintomas, ausência de melhora dos sintomas, etc.</w:t>
      </w:r>
      <w:r w:rsidRPr="00413226">
        <w:rPr>
          <w:rFonts w:eastAsia="Times New Roman" w:cstheme="minorHAnsi"/>
          <w:color w:val="3366FF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este item caso não se aplique à pesquisa]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j)</w:t>
      </w:r>
      <w:r w:rsidR="008118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A participação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neste estudo é voluntária, portanto, é possível desistir a qualquer momento e solicitar que lhe devolvam este Termo de Consentimento Livre e Esclarecido assinado. 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[atendimento e/ou tratamento] [da criança/ do adolescente] </w:t>
      </w:r>
      <w:r w:rsidRPr="00413226">
        <w:rPr>
          <w:rFonts w:eastAsia="Times New Roman" w:cstheme="minorHAnsi"/>
          <w:sz w:val="24"/>
          <w:szCs w:val="24"/>
          <w:lang w:eastAsia="pt-BR"/>
        </w:rPr>
        <w:t>está garantido e não será interrompido em caso de desistência de continuar participando.</w:t>
      </w:r>
      <w:r w:rsidRPr="00413226">
        <w:rPr>
          <w:rFonts w:eastAsia="Times New Roman" w:cstheme="minorHAnsi"/>
          <w:color w:val="3366FF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esta última frase caso não se aplique à pesquisa]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k) As informações relacionadas ao estudo poderão ser con</w:t>
      </w:r>
      <w:r w:rsidR="008118C3">
        <w:rPr>
          <w:rFonts w:eastAsia="Times New Roman" w:cstheme="minorHAnsi"/>
          <w:sz w:val="24"/>
          <w:szCs w:val="24"/>
          <w:lang w:eastAsia="pt-BR"/>
        </w:rPr>
        <w:t>hecidas por pessoas autorizadas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[mencionar quem são – orientador, médico, autoridade sanitária etc.]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No entanto, se qualquer informação for divulgada em relatório ou publicação, isto será feito sob forma codificada, para que a </w:t>
      </w: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identidade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>seja preservada e mantida sua confidencialidade.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l)</w:t>
      </w:r>
      <w:r w:rsidR="008118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>O material obtido –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8118C3"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amostras biológicas, questionários, imagens e vídeos</w:t>
      </w:r>
      <w:r w:rsid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– será utilizado unicamente para essa pesquisa e será destruído/descartado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informar o destino que será dado ao material</w:t>
      </w:r>
      <w:r w:rsid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ao término do estudo,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sz w:val="24"/>
          <w:szCs w:val="24"/>
          <w:lang w:eastAsia="pt-BR"/>
        </w:rPr>
        <w:t>dentro de</w:t>
      </w:r>
      <w:r w:rsidR="008118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118C3"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</w:t>
      </w:r>
      <w:proofErr w:type="gramStart"/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anos ,</w:t>
      </w:r>
      <w:proofErr w:type="gramEnd"/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 meses</w:t>
      </w:r>
      <w:r w:rsidR="008118C3"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m) As despesas necessárias para a realização da pesquisa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[descrever as despesas – exames, medicamentos, transporte, etc.]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não são de sua responsabilidade 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não receberá qualquer valor em dinheiro pela participação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n)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terá a garantia de que problemas para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adolescente], como [elencar os possíveis problemas]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decorrentes do estudo, serão tratados no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[colocar o local que o participante será tratado, atendido ou cuidado].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esse item caso não se aplique à pesquisa]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o) Quando os resultados forem publicados, não aparecerá nome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>, e sim um código.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lastRenderedPageBreak/>
        <w:t>p) Se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tiver dúvidas sobre os direitos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como participante de pesquisa, você pode contatar também o Comitê de Ética em P</w:t>
      </w:r>
      <w:r w:rsidR="008118C3">
        <w:rPr>
          <w:rFonts w:eastAsia="Times New Roman" w:cstheme="minorHAnsi"/>
          <w:sz w:val="24"/>
          <w:szCs w:val="24"/>
          <w:lang w:eastAsia="pt-BR"/>
        </w:rPr>
        <w:t>esquisa em Seres Humanos (CEP/SEMS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) </w:t>
      </w:r>
      <w:proofErr w:type="gramStart"/>
      <w:r w:rsidRPr="00413226">
        <w:rPr>
          <w:rFonts w:eastAsia="Times New Roman" w:cstheme="minorHAnsi"/>
          <w:sz w:val="24"/>
          <w:szCs w:val="24"/>
          <w:lang w:eastAsia="pt-BR"/>
        </w:rPr>
        <w:t xml:space="preserve">do </w:t>
      </w:r>
      <w:r w:rsidR="008118C3">
        <w:rPr>
          <w:rFonts w:eastAsia="Times New Roman" w:cstheme="minorHAnsi"/>
          <w:sz w:val="24"/>
          <w:szCs w:val="24"/>
          <w:lang w:eastAsia="pt-BR"/>
        </w:rPr>
        <w:t>Secretaria</w:t>
      </w:r>
      <w:proofErr w:type="gramEnd"/>
      <w:r w:rsidR="008118C3">
        <w:rPr>
          <w:rFonts w:eastAsia="Times New Roman" w:cstheme="minorHAnsi"/>
          <w:sz w:val="24"/>
          <w:szCs w:val="24"/>
          <w:lang w:eastAsia="pt-BR"/>
        </w:rPr>
        <w:t xml:space="preserve"> de Saúde de São José dos Pinhais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pelo telefone </w:t>
      </w:r>
      <w:r w:rsidR="008118C3">
        <w:rPr>
          <w:rFonts w:eastAsia="Times New Roman" w:cstheme="minorHAnsi"/>
          <w:sz w:val="24"/>
          <w:szCs w:val="24"/>
          <w:lang w:eastAsia="pt-BR"/>
        </w:rPr>
        <w:t>3381-5839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O Comitê de Ética em Pesquisa é um órgão colegiado </w:t>
      </w:r>
      <w:proofErr w:type="spellStart"/>
      <w:r w:rsidRPr="00413226">
        <w:rPr>
          <w:rFonts w:eastAsia="Times New Roman" w:cstheme="minorHAnsi"/>
          <w:sz w:val="24"/>
          <w:szCs w:val="24"/>
          <w:lang w:eastAsia="pt-BR"/>
        </w:rPr>
        <w:t>multi</w:t>
      </w:r>
      <w:proofErr w:type="spellEnd"/>
      <w:r w:rsidRPr="00413226">
        <w:rPr>
          <w:rFonts w:eastAsia="Times New Roman" w:cstheme="minorHAnsi"/>
          <w:sz w:val="24"/>
          <w:szCs w:val="24"/>
          <w:lang w:eastAsia="pt-BR"/>
        </w:rPr>
        <w:t xml:space="preserve"> e </w:t>
      </w:r>
      <w:proofErr w:type="spellStart"/>
      <w:r w:rsidRPr="00413226">
        <w:rPr>
          <w:rFonts w:eastAsia="Times New Roman" w:cstheme="minorHAnsi"/>
          <w:sz w:val="24"/>
          <w:szCs w:val="24"/>
          <w:lang w:eastAsia="pt-BR"/>
        </w:rPr>
        <w:t>transdisciplinar</w:t>
      </w:r>
      <w:proofErr w:type="spellEnd"/>
      <w:r w:rsidRPr="00413226">
        <w:rPr>
          <w:rFonts w:eastAsia="Times New Roman" w:cstheme="minorHAnsi"/>
          <w:sz w:val="24"/>
          <w:szCs w:val="24"/>
          <w:lang w:eastAsia="pt-BR"/>
        </w:rPr>
        <w:t>, independente, que existe nas instituições que realizam pesquisa envolvendo seres humanos no Brasil e foi criado com o objetivo de proteger os participantes de pesquisa, em sua integridade e dignidade, e assegurar que as pesquisas sejam desenvolvidas dentro de padrões éticos (Resolução nº 466/12 Conselho Nacional de Saúde).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Eu,_________________________________ li esse Termo de Consentimento e compreendi a natureza e objetivo do estudo para o qual autorizo a participação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criança| do adolescente sob minha responsabilidade]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A explicação que recebi menciona os riscos e benefícios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[e os tratamentos alternativos]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Eu entendi que somos livres para interromper a participação a qualquer momento sem justificar nossa decisão e sem qualquer prejuízo para mim e para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[a criança/ o adolescente] [e sem que esta decisão afete tratamento | atendimento]. [Eu entendi o que não se pode fazer durante a pesquisa | tratamento </w:t>
      </w:r>
      <w:r w:rsidRPr="008118C3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&gt;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 informar neste caso o que o participante pode ou não pode fazer]. [Fui informado que a criança| menor, sob minha responsabilidade será atendida (o) sem custos, para mim se apresentar algum dos problemas relacionados no item n].</w:t>
      </w:r>
      <w:r w:rsidRPr="00413226">
        <w:rPr>
          <w:rFonts w:eastAsia="Times New Roman" w:cstheme="minorHAnsi"/>
          <w:color w:val="3366FF"/>
          <w:sz w:val="24"/>
          <w:szCs w:val="24"/>
          <w:lang w:eastAsia="pt-BR"/>
        </w:rPr>
        <w:t> 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    </w:t>
      </w:r>
      <w:r w:rsidRPr="008118C3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t-BR"/>
        </w:rPr>
        <w:t>[Excluir caso não se apliquem à pesquisa]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Eu concordo voluntariamente em participar deste estudo.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[Local, ___ de ___________ de _____]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_________________________________________________________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[Assinatura do Pai ou Responsável Legal]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_________________________________________________________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[Assinatura do Pesquisador Responsável ou quem aplicou o TCLE]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>  </w:t>
      </w:r>
    </w:p>
    <w:p w:rsidR="003B0D24" w:rsidRPr="00413226" w:rsidRDefault="003B0D24" w:rsidP="00413226">
      <w:pPr>
        <w:jc w:val="both"/>
        <w:rPr>
          <w:rFonts w:eastAsia="Times New Roman" w:cstheme="minorHAnsi"/>
          <w:b/>
          <w:bCs/>
          <w:color w:val="003366"/>
          <w:sz w:val="24"/>
          <w:szCs w:val="24"/>
          <w:lang w:eastAsia="pt-BR"/>
        </w:rPr>
      </w:pPr>
    </w:p>
    <w:sectPr w:rsidR="003B0D24" w:rsidRPr="00413226" w:rsidSect="003B0D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66" w:rsidRDefault="00425866" w:rsidP="00425866">
      <w:pPr>
        <w:spacing w:after="0" w:line="240" w:lineRule="auto"/>
      </w:pPr>
      <w:r>
        <w:separator/>
      </w:r>
    </w:p>
  </w:endnote>
  <w:endnote w:type="continuationSeparator" w:id="1">
    <w:p w:rsidR="00425866" w:rsidRDefault="00425866" w:rsidP="0042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66" w:rsidRDefault="00425866" w:rsidP="00425866">
      <w:pPr>
        <w:spacing w:after="0" w:line="240" w:lineRule="auto"/>
      </w:pPr>
      <w:r>
        <w:separator/>
      </w:r>
    </w:p>
  </w:footnote>
  <w:footnote w:type="continuationSeparator" w:id="1">
    <w:p w:rsidR="00425866" w:rsidRDefault="00425866" w:rsidP="0042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66" w:rsidRPr="00425866" w:rsidRDefault="00425866">
    <w:pPr>
      <w:pStyle w:val="Cabealho"/>
      <w:rPr>
        <w:b/>
        <w:sz w:val="36"/>
      </w:rPr>
    </w:pPr>
    <w:r w:rsidRPr="00425866">
      <w:rPr>
        <w:b/>
        <w:sz w:val="36"/>
      </w:rPr>
      <w:t xml:space="preserve">MODELO </w:t>
    </w:r>
    <w:proofErr w:type="gramStart"/>
    <w:r w:rsidRPr="00425866">
      <w:rPr>
        <w:b/>
        <w:sz w:val="36"/>
      </w:rPr>
      <w:t>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595"/>
    <w:rsid w:val="00113925"/>
    <w:rsid w:val="003B0D24"/>
    <w:rsid w:val="00413226"/>
    <w:rsid w:val="00425866"/>
    <w:rsid w:val="00786595"/>
    <w:rsid w:val="008118C3"/>
    <w:rsid w:val="00AA3A40"/>
    <w:rsid w:val="00C3545C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11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8C3"/>
  </w:style>
  <w:style w:type="paragraph" w:styleId="Cabealho">
    <w:name w:val="header"/>
    <w:basedOn w:val="Normal"/>
    <w:link w:val="CabealhoChar"/>
    <w:uiPriority w:val="99"/>
    <w:semiHidden/>
    <w:unhideWhenUsed/>
    <w:rsid w:val="00425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1101</Words>
  <Characters>5947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marjorie.meyer</cp:lastModifiedBy>
  <cp:revision>5</cp:revision>
  <dcterms:created xsi:type="dcterms:W3CDTF">2019-09-27T13:58:00Z</dcterms:created>
  <dcterms:modified xsi:type="dcterms:W3CDTF">2019-11-07T13:30:00Z</dcterms:modified>
</cp:coreProperties>
</file>