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A" w:rsidRPr="000962C5" w:rsidRDefault="00B441CA" w:rsidP="000962C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color w:val="000004"/>
          <w:sz w:val="24"/>
          <w:szCs w:val="24"/>
          <w:lang w:eastAsia="pt-BR"/>
        </w:rPr>
        <w:t>TERMO DE GUARDA DE MATERIAL BIOLÓGICO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Eu (nós),________________________________</w:t>
      </w:r>
      <w:r w:rsidRPr="000962C5">
        <w:rPr>
          <w:rFonts w:eastAsia="Times New Roman" w:cstheme="minorHAnsi"/>
          <w:color w:val="0070C0"/>
          <w:sz w:val="24"/>
          <w:szCs w:val="24"/>
          <w:lang w:eastAsia="pt-BR"/>
        </w:rPr>
        <w:t xml:space="preserve">, </w:t>
      </w:r>
      <w:proofErr w:type="gramStart"/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pesquisador(</w:t>
      </w:r>
      <w:proofErr w:type="spellStart"/>
      <w:proofErr w:type="gramEnd"/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es</w:t>
      </w:r>
      <w:proofErr w:type="spellEnd"/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), envolvidos no projeto intitulado</w:t>
      </w:r>
      <w:r w:rsidRPr="000962C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962C5" w:rsidRPr="000962C5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“</w:t>
      </w:r>
      <w:r w:rsidRPr="000962C5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t-BR"/>
        </w:rPr>
        <w:t>Título do projeto</w:t>
      </w:r>
      <w:r w:rsidR="000962C5" w:rsidRPr="000962C5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”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, nos comprometemos a zelar pela guarda do material biológico coletado para este estudo, após obtenção do consentimento informado dos participantes da pesquisa, conforme o disposto na resolução do CNS N° 441, de 12 de maio de 2011. 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Outrossim</w:t>
      </w:r>
      <w:proofErr w:type="gramEnd"/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, declaramos que, havendo necessidade de uso das amostras coletadas em outro projeto</w:t>
      </w:r>
      <w:r w:rsidRPr="000962C5">
        <w:rPr>
          <w:rFonts w:eastAsia="Times New Roman" w:cstheme="minorHAnsi"/>
          <w:color w:val="0B0B0F"/>
          <w:sz w:val="24"/>
          <w:szCs w:val="24"/>
          <w:lang w:eastAsia="pt-BR"/>
        </w:rPr>
        <w:t xml:space="preserve">, o mesmo será submetido à apreciação 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pelo Comitê de Ética em Pesquisa da Instituição e, quando for o caso, da Comissão Nacional de Ética em Pesquisa</w:t>
      </w:r>
      <w:r w:rsid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 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-</w:t>
      </w:r>
      <w:r w:rsid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 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CONEP. Uma vez aprovado o projeto, os participantes da amostra serão novamente contatados para assinar o novo TCLE, consentindo assim com o uso das amostras </w:t>
      </w:r>
      <w:r w:rsidRPr="000962C5">
        <w:rPr>
          <w:rFonts w:eastAsia="Times New Roman" w:cstheme="minorHAnsi"/>
          <w:color w:val="3465A4"/>
          <w:sz w:val="24"/>
          <w:szCs w:val="24"/>
          <w:lang w:eastAsia="pt-BR"/>
        </w:rPr>
        <w:t>(explicitar aqui as amostras biológicas a serem coletadas e processadas – DNA, sangue, saliva, urina, etc.)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 para a nova pesquisa. Para os dados associados, quando for o caso, será adotado o mesmo procedimento</w:t>
      </w:r>
      <w:r w:rsidRPr="000962C5">
        <w:rPr>
          <w:rFonts w:eastAsia="Times New Roman" w:cstheme="minorHAnsi"/>
          <w:color w:val="0B0B0F"/>
          <w:sz w:val="24"/>
          <w:szCs w:val="24"/>
          <w:lang w:eastAsia="pt-BR"/>
        </w:rPr>
        <w:t>.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Os responsáveis pela guarda e autorização de uso do material biológico, devem estar comprometidos com a garantia do sigilo e respeito à confidencialidade dos dados obtidos, e também devem informar onde será armazenado o material biológico e por quanto tempo, respeitando a Resolução 441/2011. Aos participantes d</w:t>
      </w:r>
      <w:r w:rsidRPr="000962C5">
        <w:rPr>
          <w:rFonts w:eastAsia="Times New Roman" w:cstheme="minorHAnsi"/>
          <w:color w:val="14141A"/>
          <w:sz w:val="24"/>
          <w:szCs w:val="24"/>
          <w:lang w:eastAsia="pt-BR"/>
        </w:rPr>
        <w:t xml:space="preserve">a 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 xml:space="preserve">pesquisa, fica assegurado o fornecimento de informações de seu interesse, a respeito do material dele originado, como, </w:t>
      </w:r>
      <w:r w:rsidRPr="000962C5">
        <w:rPr>
          <w:rFonts w:eastAsia="Times New Roman" w:cstheme="minorHAnsi"/>
          <w:color w:val="14141A"/>
          <w:sz w:val="24"/>
          <w:szCs w:val="24"/>
          <w:lang w:eastAsia="pt-BR"/>
        </w:rPr>
        <w:t>p</w:t>
      </w:r>
      <w:r w:rsidRPr="000962C5">
        <w:rPr>
          <w:rFonts w:eastAsia="Times New Roman" w:cstheme="minorHAnsi"/>
          <w:color w:val="000004"/>
          <w:sz w:val="24"/>
          <w:szCs w:val="24"/>
          <w:lang w:eastAsia="pt-BR"/>
        </w:rPr>
        <w:t>or exemplo</w:t>
      </w:r>
      <w:r w:rsidRPr="000962C5">
        <w:rPr>
          <w:rFonts w:eastAsia="Times New Roman" w:cstheme="minorHAnsi"/>
          <w:color w:val="14141A"/>
          <w:sz w:val="24"/>
          <w:szCs w:val="24"/>
          <w:lang w:eastAsia="pt-BR"/>
        </w:rPr>
        <w:t xml:space="preserve">, </w:t>
      </w:r>
      <w:r w:rsidRPr="000962C5">
        <w:rPr>
          <w:rFonts w:eastAsia="Times New Roman" w:cstheme="minorHAnsi"/>
          <w:color w:val="3465A4"/>
          <w:sz w:val="24"/>
          <w:szCs w:val="24"/>
          <w:lang w:eastAsia="pt-BR"/>
        </w:rPr>
        <w:t xml:space="preserve">(resultados de exames complementares, análises histológicas, </w:t>
      </w:r>
      <w:proofErr w:type="spellStart"/>
      <w:r w:rsidRPr="000962C5">
        <w:rPr>
          <w:rFonts w:eastAsia="Times New Roman" w:cstheme="minorHAnsi"/>
          <w:color w:val="3465A4"/>
          <w:sz w:val="24"/>
          <w:szCs w:val="24"/>
          <w:lang w:eastAsia="pt-BR"/>
        </w:rPr>
        <w:t>etc</w:t>
      </w:r>
      <w:proofErr w:type="spellEnd"/>
      <w:r w:rsidRPr="000962C5">
        <w:rPr>
          <w:rFonts w:eastAsia="Times New Roman" w:cstheme="minorHAnsi"/>
          <w:color w:val="3465A4"/>
          <w:sz w:val="24"/>
          <w:szCs w:val="24"/>
          <w:lang w:eastAsia="pt-BR"/>
        </w:rPr>
        <w:t>…)</w:t>
      </w:r>
      <w:r w:rsidRPr="000962C5">
        <w:rPr>
          <w:rFonts w:eastAsia="Times New Roman" w:cstheme="minorHAnsi"/>
          <w:color w:val="14141A"/>
          <w:sz w:val="24"/>
          <w:szCs w:val="24"/>
          <w:lang w:eastAsia="pt-BR"/>
        </w:rPr>
        <w:t xml:space="preserve">. </w:t>
      </w:r>
    </w:p>
    <w:p w:rsidR="00B441CA" w:rsidRPr="000962C5" w:rsidRDefault="004A5697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3465A4"/>
          <w:sz w:val="24"/>
          <w:szCs w:val="24"/>
          <w:lang w:eastAsia="pt-BR"/>
        </w:rPr>
        <w:t xml:space="preserve">* </w:t>
      </w:r>
      <w:r w:rsidR="00B441CA" w:rsidRPr="000962C5">
        <w:rPr>
          <w:rFonts w:eastAsia="Times New Roman" w:cstheme="minorHAnsi"/>
          <w:color w:val="3465A4"/>
          <w:sz w:val="24"/>
          <w:szCs w:val="24"/>
          <w:lang w:eastAsia="pt-BR"/>
        </w:rPr>
        <w:t xml:space="preserve">Para os pesquisadores: em se tratando de </w:t>
      </w:r>
      <w:proofErr w:type="spellStart"/>
      <w:r w:rsidR="00B441CA" w:rsidRPr="000962C5">
        <w:rPr>
          <w:rFonts w:eastAsia="Times New Roman" w:cstheme="minorHAnsi"/>
          <w:color w:val="3465A4"/>
          <w:sz w:val="24"/>
          <w:szCs w:val="24"/>
          <w:lang w:eastAsia="pt-BR"/>
        </w:rPr>
        <w:t>Biorrepositório</w:t>
      </w:r>
      <w:proofErr w:type="spellEnd"/>
      <w:r w:rsidR="00B441CA" w:rsidRPr="000962C5">
        <w:rPr>
          <w:rFonts w:eastAsia="Times New Roman" w:cstheme="minorHAnsi"/>
          <w:color w:val="3465A4"/>
          <w:sz w:val="24"/>
          <w:szCs w:val="24"/>
          <w:lang w:eastAsia="pt-BR"/>
        </w:rPr>
        <w:t xml:space="preserve"> o </w:t>
      </w:r>
      <w:proofErr w:type="spellStart"/>
      <w:r w:rsidR="00B441CA" w:rsidRPr="000962C5">
        <w:rPr>
          <w:rFonts w:eastAsia="Times New Roman" w:cstheme="minorHAnsi"/>
          <w:color w:val="3465A4"/>
          <w:sz w:val="24"/>
          <w:szCs w:val="24"/>
          <w:lang w:eastAsia="pt-BR"/>
        </w:rPr>
        <w:t>reconsentimento</w:t>
      </w:r>
      <w:proofErr w:type="spellEnd"/>
      <w:r w:rsidR="00B441CA" w:rsidRPr="000962C5">
        <w:rPr>
          <w:rFonts w:eastAsia="Times New Roman" w:cstheme="minorHAnsi"/>
          <w:color w:val="3465A4"/>
          <w:sz w:val="24"/>
          <w:szCs w:val="24"/>
          <w:lang w:eastAsia="pt-BR"/>
        </w:rPr>
        <w:t xml:space="preserve"> é obrigatório. 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>Equipe de Pesquisa: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>__________________________</w:t>
      </w:r>
      <w:r w:rsidR="004A569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__________________________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>Nome por extenso/Assinatura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4A569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</w:t>
      </w: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>Nome por extenso/Assinatura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>__________________________</w:t>
      </w:r>
      <w:r w:rsidR="004A569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__________________________</w:t>
      </w:r>
    </w:p>
    <w:p w:rsidR="00B441CA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 xml:space="preserve">Nome por extenso/Assinatura </w:t>
      </w:r>
      <w:r w:rsidR="004A5697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 xml:space="preserve">                    </w:t>
      </w: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>Nome por extenso/Assinatura</w:t>
      </w:r>
    </w:p>
    <w:p w:rsidR="004A5697" w:rsidRPr="000962C5" w:rsidRDefault="004A5697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Pesquisador Principal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>Orientador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__________________________ </w:t>
      </w:r>
      <w:r w:rsidR="004A569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>__________________________</w:t>
      </w:r>
    </w:p>
    <w:p w:rsidR="00B441CA" w:rsidRPr="000962C5" w:rsidRDefault="00B441CA" w:rsidP="000962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>Nome por extenso/Assinatura</w:t>
      </w:r>
      <w:r w:rsidRPr="000962C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4A569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</w:t>
      </w:r>
      <w:r w:rsidRPr="000962C5">
        <w:rPr>
          <w:rFonts w:eastAsia="Times New Roman" w:cstheme="minorHAnsi"/>
          <w:b/>
          <w:bCs/>
          <w:color w:val="3465A4"/>
          <w:sz w:val="24"/>
          <w:szCs w:val="24"/>
          <w:lang w:eastAsia="pt-BR"/>
        </w:rPr>
        <w:t>Nome por extenso/Assinatura</w:t>
      </w:r>
    </w:p>
    <w:p w:rsidR="003B0D24" w:rsidRPr="000962C5" w:rsidRDefault="003B0D24" w:rsidP="000962C5">
      <w:pPr>
        <w:jc w:val="both"/>
        <w:rPr>
          <w:rFonts w:cstheme="minorHAnsi"/>
          <w:sz w:val="24"/>
          <w:szCs w:val="24"/>
        </w:rPr>
      </w:pPr>
    </w:p>
    <w:sectPr w:rsidR="003B0D24" w:rsidRPr="000962C5" w:rsidSect="003B0D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9E" w:rsidRDefault="00D74A9E" w:rsidP="00D74A9E">
      <w:pPr>
        <w:spacing w:after="0" w:line="240" w:lineRule="auto"/>
      </w:pPr>
      <w:r>
        <w:separator/>
      </w:r>
    </w:p>
  </w:endnote>
  <w:endnote w:type="continuationSeparator" w:id="1">
    <w:p w:rsidR="00D74A9E" w:rsidRDefault="00D74A9E" w:rsidP="00D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9E" w:rsidRDefault="00D74A9E" w:rsidP="00D74A9E">
      <w:pPr>
        <w:spacing w:after="0" w:line="240" w:lineRule="auto"/>
      </w:pPr>
      <w:r>
        <w:separator/>
      </w:r>
    </w:p>
  </w:footnote>
  <w:footnote w:type="continuationSeparator" w:id="1">
    <w:p w:rsidR="00D74A9E" w:rsidRDefault="00D74A9E" w:rsidP="00D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9E" w:rsidRPr="007C6F69" w:rsidRDefault="00D74A9E">
    <w:pPr>
      <w:pStyle w:val="Cabealho"/>
      <w:rPr>
        <w:b/>
        <w:sz w:val="36"/>
      </w:rPr>
    </w:pPr>
    <w:r w:rsidRPr="007C6F69">
      <w:rPr>
        <w:b/>
        <w:sz w:val="36"/>
      </w:rPr>
      <w:t xml:space="preserve">MODELO </w:t>
    </w:r>
    <w:proofErr w:type="gramStart"/>
    <w:r w:rsidRPr="007C6F69">
      <w:rPr>
        <w:b/>
        <w:sz w:val="36"/>
      </w:rPr>
      <w:t>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CA"/>
    <w:rsid w:val="000962C5"/>
    <w:rsid w:val="003B0D24"/>
    <w:rsid w:val="004A5697"/>
    <w:rsid w:val="006C5F19"/>
    <w:rsid w:val="007A26CC"/>
    <w:rsid w:val="007C6F69"/>
    <w:rsid w:val="007D205F"/>
    <w:rsid w:val="00B441CA"/>
    <w:rsid w:val="00D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4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4A9E"/>
  </w:style>
  <w:style w:type="paragraph" w:styleId="Rodap">
    <w:name w:val="footer"/>
    <w:basedOn w:val="Normal"/>
    <w:link w:val="RodapChar"/>
    <w:uiPriority w:val="99"/>
    <w:semiHidden/>
    <w:unhideWhenUsed/>
    <w:rsid w:val="00D74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marjorie.meyer</cp:lastModifiedBy>
  <cp:revision>4</cp:revision>
  <dcterms:created xsi:type="dcterms:W3CDTF">2019-09-27T13:47:00Z</dcterms:created>
  <dcterms:modified xsi:type="dcterms:W3CDTF">2019-11-07T13:28:00Z</dcterms:modified>
</cp:coreProperties>
</file>