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2" w:rsidRDefault="00741A14" w:rsidP="00741A14">
      <w:pPr>
        <w:jc w:val="center"/>
        <w:rPr>
          <w:b/>
          <w:sz w:val="24"/>
          <w:szCs w:val="24"/>
        </w:rPr>
      </w:pPr>
      <w:r w:rsidRPr="00741A14">
        <w:rPr>
          <w:b/>
          <w:sz w:val="24"/>
          <w:szCs w:val="24"/>
        </w:rPr>
        <w:t>Atenção Primária.</w:t>
      </w:r>
    </w:p>
    <w:p w:rsidR="00741A14" w:rsidRDefault="00741A14" w:rsidP="00741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 que é:</w:t>
      </w:r>
    </w:p>
    <w:p w:rsidR="00741A14" w:rsidRDefault="00741A14" w:rsidP="00EB397A">
      <w:pPr>
        <w:jc w:val="both"/>
        <w:rPr>
          <w:sz w:val="24"/>
          <w:szCs w:val="24"/>
        </w:rPr>
      </w:pPr>
      <w:r>
        <w:rPr>
          <w:sz w:val="24"/>
          <w:szCs w:val="24"/>
        </w:rPr>
        <w:t>A Atenção Primária, também denominada Atenção Básica pode ser apresentada como uma estratégia de organização da Atenção à Saúde voltada para responder e forma regionalizada, a maior parte das necessidades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 saúde de uma população integrando ações preventivas, avaliativas e de reabilitação, com atenção a indivíduos e comunidades FIOCRUZ.</w:t>
      </w:r>
    </w:p>
    <w:p w:rsidR="00741A14" w:rsidRDefault="00741A14" w:rsidP="00EB397A">
      <w:pPr>
        <w:jc w:val="both"/>
        <w:rPr>
          <w:b/>
          <w:sz w:val="24"/>
          <w:szCs w:val="24"/>
        </w:rPr>
      </w:pPr>
      <w:r w:rsidRPr="00741A14">
        <w:rPr>
          <w:b/>
          <w:sz w:val="24"/>
          <w:szCs w:val="24"/>
        </w:rPr>
        <w:t>Para que serve:</w:t>
      </w:r>
    </w:p>
    <w:p w:rsidR="00EB397A" w:rsidRDefault="00741A14" w:rsidP="00EB397A">
      <w:pPr>
        <w:jc w:val="both"/>
        <w:rPr>
          <w:sz w:val="24"/>
          <w:szCs w:val="24"/>
        </w:rPr>
      </w:pPr>
      <w:r>
        <w:rPr>
          <w:sz w:val="24"/>
          <w:szCs w:val="24"/>
        </w:rPr>
        <w:t>A Atenção Primária a Saúde incorpora os princípios do Sistema Único de Saúde (SUS) cujo objetivo é reorientar o modelo assistencial de saúde, a partir de um sistema universal, organizado e integral a saúde.</w:t>
      </w:r>
      <w:r w:rsidR="00EB397A">
        <w:rPr>
          <w:sz w:val="24"/>
          <w:szCs w:val="24"/>
        </w:rPr>
        <w:t xml:space="preserve"> Fazem parte da Atenção Primária as seguintes Unidades de Saúde:</w:t>
      </w:r>
    </w:p>
    <w:tbl>
      <w:tblPr>
        <w:tblW w:w="2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</w:tblGrid>
      <w:tr w:rsidR="00EB397A" w:rsidRPr="00EB397A" w:rsidTr="00EB397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AFONSO PENA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AGARAÚ    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BORDA DO CAMPO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CACHOEIRA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CAIC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CAMPINA TAQUARAL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CAMPO LARGO DA ROSEIRA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CASTELHANO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CENTRAL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CIDADE JARDIM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CONTENDA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CÓRREGO FUNDO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COTIA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CRISTAL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FAXINA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GUATUPÊ 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IPÊ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MALHADA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MARCELINO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MARTINOPOLIS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MORADIAS TREVISAN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MURICI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QUISSISSANA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RIACHO DOCE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SÃO MARCOS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VENEZA</w:t>
            </w:r>
          </w:p>
        </w:tc>
      </w:tr>
      <w:tr w:rsidR="00EB397A" w:rsidRPr="00EB397A" w:rsidTr="00EB3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397A" w:rsidRPr="00EB397A" w:rsidRDefault="00EB397A" w:rsidP="00EB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B397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XINGÚ</w:t>
            </w:r>
          </w:p>
        </w:tc>
      </w:tr>
    </w:tbl>
    <w:p w:rsidR="00EB397A" w:rsidRPr="00741A14" w:rsidRDefault="00EB397A" w:rsidP="00EB397A">
      <w:pPr>
        <w:jc w:val="both"/>
        <w:rPr>
          <w:sz w:val="24"/>
          <w:szCs w:val="24"/>
        </w:rPr>
      </w:pPr>
    </w:p>
    <w:sectPr w:rsidR="00EB397A" w:rsidRPr="00741A14" w:rsidSect="005D3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A14"/>
    <w:rsid w:val="0030029F"/>
    <w:rsid w:val="005D3982"/>
    <w:rsid w:val="00741A14"/>
    <w:rsid w:val="00E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thais.fontes</dc:creator>
  <cp:lastModifiedBy>thais.fontes</cp:lastModifiedBy>
  <cp:revision>2</cp:revision>
  <cp:lastPrinted>2019-03-06T16:37:00Z</cp:lastPrinted>
  <dcterms:created xsi:type="dcterms:W3CDTF">2019-03-06T16:27:00Z</dcterms:created>
  <dcterms:modified xsi:type="dcterms:W3CDTF">2019-03-06T16:44:00Z</dcterms:modified>
</cp:coreProperties>
</file>